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88" w:rsidRPr="00157A6C" w:rsidRDefault="003E6188" w:rsidP="00157A6C">
      <w:pPr>
        <w:spacing w:after="0" w:line="240" w:lineRule="auto"/>
        <w:jc w:val="center"/>
        <w:rPr>
          <w:b/>
          <w:bCs/>
          <w:color w:val="7030A0"/>
          <w:sz w:val="36"/>
          <w:szCs w:val="36"/>
        </w:rPr>
      </w:pPr>
      <w:r w:rsidRPr="00157A6C">
        <w:rPr>
          <w:b/>
          <w:bCs/>
          <w:color w:val="7030A0"/>
          <w:sz w:val="36"/>
          <w:szCs w:val="36"/>
          <w:rtl/>
        </w:rPr>
        <w:t>اداره نقل و انتقالات</w:t>
      </w:r>
    </w:p>
    <w:p w:rsidR="003E6188" w:rsidRPr="00157A6C" w:rsidRDefault="00157A6C" w:rsidP="00066C9A">
      <w:pPr>
        <w:spacing w:after="0" w:line="240" w:lineRule="auto"/>
        <w:jc w:val="center"/>
        <w:rPr>
          <w:color w:val="7030A0"/>
          <w:sz w:val="36"/>
          <w:szCs w:val="36"/>
        </w:rPr>
      </w:pPr>
      <w:r>
        <w:rPr>
          <w:b/>
          <w:bCs/>
          <w:color w:val="7030A0"/>
          <w:sz w:val="36"/>
          <w:szCs w:val="36"/>
          <w:rtl/>
        </w:rPr>
        <w:t xml:space="preserve">مسئول </w:t>
      </w:r>
      <w:r w:rsidR="00066C9A">
        <w:rPr>
          <w:rFonts w:hint="cs"/>
          <w:b/>
          <w:bCs/>
          <w:color w:val="7030A0"/>
          <w:sz w:val="36"/>
          <w:szCs w:val="36"/>
          <w:rtl/>
        </w:rPr>
        <w:t>امور</w:t>
      </w:r>
      <w:r>
        <w:rPr>
          <w:b/>
          <w:bCs/>
          <w:color w:val="7030A0"/>
          <w:sz w:val="36"/>
          <w:szCs w:val="36"/>
          <w:rtl/>
        </w:rPr>
        <w:t xml:space="preserve"> نقل و انتقالات:</w:t>
      </w:r>
      <w:r w:rsidR="003E6188" w:rsidRPr="00157A6C">
        <w:rPr>
          <w:b/>
          <w:bCs/>
          <w:color w:val="7030A0"/>
          <w:sz w:val="36"/>
          <w:szCs w:val="36"/>
          <w:rtl/>
        </w:rPr>
        <w:t xml:space="preserve">جناب آقای </w:t>
      </w:r>
      <w:r w:rsidR="003E6188" w:rsidRPr="00157A6C">
        <w:rPr>
          <w:rFonts w:hint="cs"/>
          <w:b/>
          <w:bCs/>
          <w:color w:val="7030A0"/>
          <w:sz w:val="36"/>
          <w:szCs w:val="36"/>
          <w:rtl/>
        </w:rPr>
        <w:t>تاجيان</w:t>
      </w:r>
    </w:p>
    <w:p w:rsidR="003E6188" w:rsidRPr="00157A6C" w:rsidRDefault="003E6188" w:rsidP="00066C9A">
      <w:pPr>
        <w:spacing w:after="0" w:line="240" w:lineRule="auto"/>
        <w:jc w:val="center"/>
        <w:rPr>
          <w:color w:val="7030A0"/>
          <w:sz w:val="36"/>
          <w:szCs w:val="36"/>
          <w:rtl/>
        </w:rPr>
      </w:pPr>
      <w:r w:rsidRPr="00157A6C">
        <w:rPr>
          <w:b/>
          <w:bCs/>
          <w:color w:val="7030A0"/>
          <w:sz w:val="36"/>
          <w:szCs w:val="36"/>
          <w:rtl/>
        </w:rPr>
        <w:t xml:space="preserve">شماره تماس: </w:t>
      </w:r>
      <w:r w:rsidRPr="00157A6C">
        <w:rPr>
          <w:rFonts w:hint="cs"/>
          <w:b/>
          <w:bCs/>
          <w:color w:val="00B050"/>
          <w:sz w:val="36"/>
          <w:szCs w:val="36"/>
          <w:rtl/>
        </w:rPr>
        <w:t>36630288</w:t>
      </w:r>
      <w:r w:rsidRPr="00157A6C">
        <w:rPr>
          <w:b/>
          <w:bCs/>
          <w:color w:val="7030A0"/>
          <w:sz w:val="36"/>
          <w:szCs w:val="36"/>
          <w:rtl/>
        </w:rPr>
        <w:t xml:space="preserve"> و </w:t>
      </w:r>
      <w:r w:rsidRPr="00157A6C">
        <w:rPr>
          <w:rFonts w:hint="cs"/>
          <w:b/>
          <w:bCs/>
          <w:color w:val="7030A0"/>
          <w:sz w:val="36"/>
          <w:szCs w:val="36"/>
          <w:rtl/>
        </w:rPr>
        <w:t>داخلي</w:t>
      </w:r>
      <w:r w:rsidR="00066C9A">
        <w:rPr>
          <w:rFonts w:hint="cs"/>
          <w:b/>
          <w:bCs/>
          <w:color w:val="7030A0"/>
          <w:sz w:val="36"/>
          <w:szCs w:val="36"/>
          <w:rtl/>
        </w:rPr>
        <w:t>20</w:t>
      </w:r>
    </w:p>
    <w:p w:rsidR="003E6188" w:rsidRPr="001874F0" w:rsidRDefault="003E6188" w:rsidP="00157A6C">
      <w:pPr>
        <w:spacing w:after="0" w:line="240" w:lineRule="auto"/>
        <w:rPr>
          <w:color w:val="FF0000"/>
        </w:rPr>
      </w:pPr>
      <w:r w:rsidRPr="001874F0">
        <w:rPr>
          <w:color w:val="FF0000"/>
        </w:rPr>
        <w:br/>
      </w:r>
      <w:r w:rsidRPr="001874F0">
        <w:rPr>
          <w:color w:val="FF0000"/>
          <w:rtl/>
        </w:rPr>
        <w:t>دانشجویان عزیزی که متقاضی میهمانی و انتقالی هستند می بایست جهت ثبت نام به</w:t>
      </w:r>
      <w:r w:rsidRPr="001874F0">
        <w:rPr>
          <w:color w:val="FF0000"/>
        </w:rPr>
        <w:t> </w:t>
      </w:r>
      <w:r w:rsidRPr="001874F0">
        <w:rPr>
          <w:b/>
          <w:bCs/>
          <w:color w:val="FF0000"/>
          <w:rtl/>
        </w:rPr>
        <w:t>سامانه منادا</w:t>
      </w:r>
      <w:r w:rsidRPr="001874F0">
        <w:rPr>
          <w:b/>
          <w:bCs/>
          <w:color w:val="FF0000"/>
        </w:rPr>
        <w:t> </w:t>
      </w:r>
      <w:r w:rsidRPr="001874F0">
        <w:rPr>
          <w:color w:val="FF0000"/>
          <w:rtl/>
        </w:rPr>
        <w:t>به ادرس زیر مراجعه  و پس از مطالعه شرایط و ضوابط مربوطه نسبت به ثبت درخواست در بازه زمانی که برای هر نیمسال مشخص می شوداقدام نمایند</w:t>
      </w:r>
      <w:r w:rsidRPr="001874F0">
        <w:rPr>
          <w:color w:val="FF0000"/>
        </w:rPr>
        <w:t>.</w:t>
      </w:r>
    </w:p>
    <w:p w:rsidR="003E6188" w:rsidRPr="00157A6C" w:rsidRDefault="003E6188" w:rsidP="00157A6C">
      <w:pPr>
        <w:spacing w:after="0" w:line="240" w:lineRule="auto"/>
        <w:jc w:val="center"/>
        <w:rPr>
          <w:rFonts w:cs="B Titr"/>
          <w:b/>
          <w:bCs/>
          <w:color w:val="FF0000"/>
          <w:sz w:val="52"/>
          <w:szCs w:val="52"/>
        </w:rPr>
      </w:pPr>
      <w:r w:rsidRPr="00157A6C">
        <w:rPr>
          <w:rFonts w:cs="B Titr"/>
          <w:b/>
          <w:bCs/>
          <w:color w:val="FF0000"/>
          <w:sz w:val="52"/>
          <w:szCs w:val="52"/>
        </w:rPr>
        <w:t>www.monada.iau.ir</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tl/>
        </w:rPr>
        <w:t>جهت اطلاع از مفاد بخشنامه های مربوط به نقل و انتقالی به</w:t>
      </w:r>
      <w:r w:rsidRPr="00157A6C">
        <w:rPr>
          <w:rFonts w:cs="B Titr"/>
          <w:b/>
          <w:bCs/>
          <w:color w:val="1F497D" w:themeColor="text2"/>
          <w:sz w:val="18"/>
          <w:szCs w:val="18"/>
        </w:rPr>
        <w:t> </w:t>
      </w:r>
      <w:r w:rsidRPr="00157A6C">
        <w:rPr>
          <w:rFonts w:cs="B Titr"/>
          <w:b/>
          <w:bCs/>
          <w:color w:val="1F497D" w:themeColor="text2"/>
          <w:sz w:val="18"/>
          <w:szCs w:val="18"/>
          <w:u w:val="single"/>
          <w:rtl/>
        </w:rPr>
        <w:t>صفحه اصلی سایت</w:t>
      </w:r>
      <w:r w:rsidR="00157A6C" w:rsidRPr="00157A6C">
        <w:rPr>
          <w:rFonts w:cs="B Titr" w:hint="cs"/>
          <w:b/>
          <w:bCs/>
          <w:color w:val="1F497D" w:themeColor="text2"/>
          <w:sz w:val="18"/>
          <w:szCs w:val="18"/>
          <w:u w:val="single"/>
          <w:rtl/>
        </w:rPr>
        <w:t xml:space="preserve"> </w:t>
      </w:r>
      <w:r w:rsidR="00157A6C" w:rsidRPr="00157A6C">
        <w:rPr>
          <w:rFonts w:cs="B Titr" w:hint="cs"/>
          <w:b/>
          <w:bCs/>
          <w:color w:val="1F497D" w:themeColor="text2"/>
          <w:sz w:val="18"/>
          <w:szCs w:val="18"/>
          <w:rtl/>
        </w:rPr>
        <w:t>دانشگاه آزاد اسلامي</w:t>
      </w:r>
      <w:r w:rsidRPr="00157A6C">
        <w:rPr>
          <w:rFonts w:cs="B Titr"/>
          <w:b/>
          <w:bCs/>
          <w:color w:val="1F497D" w:themeColor="text2"/>
          <w:sz w:val="18"/>
          <w:szCs w:val="18"/>
        </w:rPr>
        <w:t> </w:t>
      </w:r>
      <w:r w:rsidRPr="00157A6C">
        <w:rPr>
          <w:rFonts w:cs="B Titr"/>
          <w:b/>
          <w:bCs/>
          <w:color w:val="1F497D" w:themeColor="text2"/>
          <w:sz w:val="18"/>
          <w:szCs w:val="18"/>
          <w:rtl/>
        </w:rPr>
        <w:t>واحد</w:t>
      </w:r>
      <w:r w:rsidR="001874F0">
        <w:rPr>
          <w:rFonts w:cs="B Titr" w:hint="cs"/>
          <w:b/>
          <w:bCs/>
          <w:color w:val="1F497D" w:themeColor="text2"/>
          <w:sz w:val="18"/>
          <w:szCs w:val="18"/>
          <w:rtl/>
        </w:rPr>
        <w:t xml:space="preserve"> </w:t>
      </w:r>
      <w:r w:rsidR="00157A6C" w:rsidRPr="00157A6C">
        <w:rPr>
          <w:rFonts w:cs="B Titr" w:hint="cs"/>
          <w:b/>
          <w:bCs/>
          <w:color w:val="1F497D" w:themeColor="text2"/>
          <w:sz w:val="18"/>
          <w:szCs w:val="18"/>
          <w:rtl/>
        </w:rPr>
        <w:t xml:space="preserve">مشهد </w:t>
      </w:r>
      <w:r w:rsidR="001874F0">
        <w:rPr>
          <w:rFonts w:cs="B Titr" w:hint="cs"/>
          <w:b/>
          <w:bCs/>
          <w:color w:val="1F497D" w:themeColor="text2"/>
          <w:sz w:val="18"/>
          <w:szCs w:val="18"/>
          <w:rtl/>
        </w:rPr>
        <w:t xml:space="preserve">امور دانجويي </w:t>
      </w:r>
      <w:r w:rsidRPr="00157A6C">
        <w:rPr>
          <w:rFonts w:cs="B Titr"/>
          <w:b/>
          <w:bCs/>
          <w:color w:val="1F497D" w:themeColor="text2"/>
          <w:sz w:val="18"/>
          <w:szCs w:val="18"/>
          <w:u w:val="single"/>
          <w:rtl/>
        </w:rPr>
        <w:t>بخش</w:t>
      </w:r>
      <w:r w:rsidRPr="00157A6C">
        <w:rPr>
          <w:rFonts w:cs="B Titr"/>
          <w:b/>
          <w:bCs/>
          <w:color w:val="1F497D" w:themeColor="text2"/>
          <w:sz w:val="18"/>
          <w:szCs w:val="18"/>
          <w:u w:val="single"/>
        </w:rPr>
        <w:t> </w:t>
      </w:r>
      <w:r w:rsidRPr="00157A6C">
        <w:rPr>
          <w:rFonts w:cs="B Titr"/>
          <w:b/>
          <w:bCs/>
          <w:color w:val="1F497D" w:themeColor="text2"/>
          <w:sz w:val="18"/>
          <w:szCs w:val="18"/>
          <w:u w:val="single"/>
          <w:rtl/>
        </w:rPr>
        <w:t>فرم</w:t>
      </w:r>
      <w:r w:rsidR="00157A6C">
        <w:rPr>
          <w:rFonts w:cs="B Titr" w:hint="cs"/>
          <w:b/>
          <w:bCs/>
          <w:color w:val="1F497D" w:themeColor="text2"/>
          <w:sz w:val="18"/>
          <w:szCs w:val="18"/>
          <w:u w:val="single"/>
          <w:rtl/>
        </w:rPr>
        <w:t xml:space="preserve"> </w:t>
      </w:r>
      <w:r w:rsidRPr="00157A6C">
        <w:rPr>
          <w:rFonts w:cs="B Titr"/>
          <w:b/>
          <w:bCs/>
          <w:color w:val="1F497D" w:themeColor="text2"/>
          <w:sz w:val="18"/>
          <w:szCs w:val="18"/>
          <w:u w:val="single"/>
          <w:rtl/>
        </w:rPr>
        <w:t>ها و آیین نامه ها</w:t>
      </w:r>
      <w:r w:rsidRPr="00157A6C">
        <w:rPr>
          <w:rFonts w:cs="B Titr"/>
          <w:b/>
          <w:bCs/>
          <w:color w:val="1F497D" w:themeColor="text2"/>
          <w:sz w:val="18"/>
          <w:szCs w:val="18"/>
        </w:rPr>
        <w:t> </w:t>
      </w:r>
      <w:r w:rsidRPr="00157A6C">
        <w:rPr>
          <w:rFonts w:cs="B Titr"/>
          <w:b/>
          <w:bCs/>
          <w:color w:val="1F497D" w:themeColor="text2"/>
          <w:sz w:val="18"/>
          <w:szCs w:val="18"/>
          <w:rtl/>
        </w:rPr>
        <w:t>مراجعه و در قسمت</w:t>
      </w:r>
      <w:r w:rsidRPr="00157A6C">
        <w:rPr>
          <w:rFonts w:cs="B Titr"/>
          <w:b/>
          <w:bCs/>
          <w:color w:val="1F497D" w:themeColor="text2"/>
          <w:sz w:val="18"/>
          <w:szCs w:val="18"/>
        </w:rPr>
        <w:t> </w:t>
      </w:r>
      <w:r w:rsidRPr="00157A6C">
        <w:rPr>
          <w:rFonts w:cs="B Titr"/>
          <w:b/>
          <w:bCs/>
          <w:color w:val="1F497D" w:themeColor="text2"/>
          <w:sz w:val="18"/>
          <w:szCs w:val="18"/>
          <w:u w:val="single"/>
          <w:rtl/>
        </w:rPr>
        <w:t>بخشنامه های دانشجویی</w:t>
      </w:r>
      <w:r w:rsidRPr="00157A6C">
        <w:rPr>
          <w:rFonts w:cs="B Titr"/>
          <w:b/>
          <w:bCs/>
          <w:color w:val="1F497D" w:themeColor="text2"/>
          <w:sz w:val="18"/>
          <w:szCs w:val="18"/>
        </w:rPr>
        <w:t> </w:t>
      </w:r>
      <w:r w:rsidRPr="00157A6C">
        <w:rPr>
          <w:rFonts w:cs="B Titr"/>
          <w:b/>
          <w:bCs/>
          <w:color w:val="1F497D" w:themeColor="text2"/>
          <w:sz w:val="18"/>
          <w:szCs w:val="18"/>
          <w:rtl/>
        </w:rPr>
        <w:t>کلیه مقررات مربوطه را دانلود و مشاهده فرمایید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خواهشمند است با توجه به راهنمایی های زیر و پس از مطالعه دقیق شیوه نامه نقل و انتقالات و ماده الحاقیه آن نسبت به ثبت درخواست خود در سامانه منادا اقدام نمایید.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1-</w:t>
      </w:r>
      <w:r w:rsidRPr="00157A6C">
        <w:rPr>
          <w:rFonts w:ascii="Times New Roman" w:hAnsi="Times New Roman" w:cs="Times New Roman" w:hint="cs"/>
          <w:b/>
          <w:bCs/>
          <w:color w:val="1F497D" w:themeColor="text2"/>
          <w:sz w:val="18"/>
          <w:szCs w:val="18"/>
          <w:rtl/>
          <w:lang w:bidi="ar-SA"/>
        </w:rPr>
        <w:t> </w:t>
      </w:r>
      <w:r w:rsidRPr="00157A6C">
        <w:rPr>
          <w:rFonts w:cs="B Titr" w:hint="cs"/>
          <w:b/>
          <w:bCs/>
          <w:color w:val="1F497D" w:themeColor="text2"/>
          <w:sz w:val="18"/>
          <w:szCs w:val="18"/>
          <w:rtl/>
          <w:lang w:bidi="ar-SA"/>
        </w:rPr>
        <w:t>روند ثبت درخواست خود را به روز آخر موکول نفرمایید.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2- با اطلاع کامل از مفاد شیوه نامه و انتخاب ماده متناسب با شرایط خود ، ماده درخواستی را انتخاب نمایید.</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(تغییر نوع درخواست در زمان مقرر ثبت نام نقل و انتقالات دانشجویی در سامانه منادا،</w:t>
      </w:r>
      <w:r w:rsidRPr="00157A6C">
        <w:rPr>
          <w:rFonts w:ascii="Times New Roman" w:hAnsi="Times New Roman" w:cs="Times New Roman" w:hint="cs"/>
          <w:b/>
          <w:bCs/>
          <w:color w:val="1F497D" w:themeColor="text2"/>
          <w:sz w:val="18"/>
          <w:szCs w:val="18"/>
          <w:rtl/>
          <w:lang w:bidi="ar-SA"/>
        </w:rPr>
        <w:t> </w:t>
      </w:r>
      <w:r w:rsidRPr="00157A6C">
        <w:rPr>
          <w:rFonts w:cs="B Titr" w:hint="cs"/>
          <w:b/>
          <w:bCs/>
          <w:color w:val="1F497D" w:themeColor="text2"/>
          <w:sz w:val="18"/>
          <w:szCs w:val="18"/>
          <w:rtl/>
          <w:lang w:bidi="ar-SA"/>
        </w:rPr>
        <w:t>حداکثرتا 24 ساعت</w:t>
      </w:r>
      <w:r w:rsidRPr="00157A6C">
        <w:rPr>
          <w:rFonts w:ascii="Times New Roman" w:hAnsi="Times New Roman" w:cs="Times New Roman" w:hint="cs"/>
          <w:b/>
          <w:bCs/>
          <w:color w:val="1F497D" w:themeColor="text2"/>
          <w:sz w:val="18"/>
          <w:szCs w:val="18"/>
          <w:rtl/>
          <w:lang w:bidi="ar-SA"/>
        </w:rPr>
        <w:t> </w:t>
      </w:r>
      <w:r w:rsidRPr="00157A6C">
        <w:rPr>
          <w:rFonts w:cs="B Titr" w:hint="cs"/>
          <w:b/>
          <w:bCs/>
          <w:color w:val="1F497D" w:themeColor="text2"/>
          <w:sz w:val="18"/>
          <w:szCs w:val="18"/>
          <w:rtl/>
          <w:lang w:bidi="ar-SA"/>
        </w:rPr>
        <w:t>پس از ثبت درخواست،</w:t>
      </w:r>
      <w:r w:rsidRPr="00157A6C">
        <w:rPr>
          <w:rFonts w:ascii="Times New Roman" w:hAnsi="Times New Roman" w:cs="Times New Roman" w:hint="cs"/>
          <w:b/>
          <w:bCs/>
          <w:color w:val="1F497D" w:themeColor="text2"/>
          <w:sz w:val="18"/>
          <w:szCs w:val="18"/>
          <w:rtl/>
          <w:lang w:bidi="ar-SA"/>
        </w:rPr>
        <w:t> </w:t>
      </w:r>
      <w:r w:rsidRPr="00157A6C">
        <w:rPr>
          <w:rFonts w:cs="B Titr" w:hint="cs"/>
          <w:b/>
          <w:bCs/>
          <w:color w:val="1F497D" w:themeColor="text2"/>
          <w:sz w:val="18"/>
          <w:szCs w:val="18"/>
          <w:rtl/>
          <w:lang w:bidi="ar-SA"/>
        </w:rPr>
        <w:t>بدون پرداخت هزینه</w:t>
      </w:r>
      <w:r w:rsidRPr="00157A6C">
        <w:rPr>
          <w:rFonts w:ascii="Times New Roman" w:hAnsi="Times New Roman" w:cs="Times New Roman" w:hint="cs"/>
          <w:b/>
          <w:bCs/>
          <w:color w:val="1F497D" w:themeColor="text2"/>
          <w:sz w:val="18"/>
          <w:szCs w:val="18"/>
          <w:rtl/>
          <w:lang w:bidi="ar-SA"/>
        </w:rPr>
        <w:t> </w:t>
      </w:r>
      <w:r w:rsidRPr="00157A6C">
        <w:rPr>
          <w:rFonts w:cs="B Titr" w:hint="cs"/>
          <w:b/>
          <w:bCs/>
          <w:color w:val="1F497D" w:themeColor="text2"/>
          <w:sz w:val="18"/>
          <w:szCs w:val="18"/>
          <w:rtl/>
          <w:lang w:bidi="ar-SA"/>
        </w:rPr>
        <w:t>بررسی مدارک امکان پذیر خواهد بود و پس از آن با پرداخت هزینه بررسی مدارک امکان ثبت مجدد وجود خواهد داشت.)</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 xml:space="preserve">3- پیگیری آخرین وضعیت درخواست های مواد ثبت شده بر اساس </w:t>
      </w:r>
      <w:r w:rsidRPr="00157A6C">
        <w:rPr>
          <w:rFonts w:cs="B Titr" w:hint="cs"/>
          <w:b/>
          <w:bCs/>
          <w:color w:val="FF0000"/>
          <w:sz w:val="18"/>
          <w:szCs w:val="18"/>
          <w:rtl/>
          <w:lang w:bidi="ar-SA"/>
        </w:rPr>
        <w:t xml:space="preserve">مواد 1 تا </w:t>
      </w:r>
      <w:r w:rsidR="00157A6C" w:rsidRPr="00157A6C">
        <w:rPr>
          <w:rFonts w:cs="B Titr" w:hint="cs"/>
          <w:b/>
          <w:bCs/>
          <w:color w:val="FF0000"/>
          <w:sz w:val="18"/>
          <w:szCs w:val="18"/>
          <w:rtl/>
          <w:lang w:bidi="ar-SA"/>
        </w:rPr>
        <w:t>1-12</w:t>
      </w:r>
      <w:r w:rsidRPr="00157A6C">
        <w:rPr>
          <w:rFonts w:cs="B Titr" w:hint="cs"/>
          <w:b/>
          <w:bCs/>
          <w:color w:val="FF0000"/>
          <w:sz w:val="18"/>
          <w:szCs w:val="18"/>
          <w:rtl/>
          <w:lang w:bidi="ar-SA"/>
        </w:rPr>
        <w:t xml:space="preserve"> و</w:t>
      </w:r>
      <w:r w:rsidRPr="00157A6C">
        <w:rPr>
          <w:rFonts w:ascii="Times New Roman" w:hAnsi="Times New Roman" w:cs="Times New Roman" w:hint="cs"/>
          <w:b/>
          <w:bCs/>
          <w:color w:val="FF0000"/>
          <w:sz w:val="18"/>
          <w:szCs w:val="18"/>
          <w:rtl/>
          <w:lang w:bidi="ar-SA"/>
        </w:rPr>
        <w:t> </w:t>
      </w:r>
      <w:r w:rsidRPr="00157A6C">
        <w:rPr>
          <w:rFonts w:cs="B Titr" w:hint="cs"/>
          <w:b/>
          <w:bCs/>
          <w:color w:val="FF0000"/>
          <w:sz w:val="18"/>
          <w:szCs w:val="18"/>
          <w:rtl/>
          <w:lang w:bidi="ar-SA"/>
        </w:rPr>
        <w:t xml:space="preserve"> 16 </w:t>
      </w:r>
      <w:r w:rsidRPr="00157A6C">
        <w:rPr>
          <w:rFonts w:cs="B Titr" w:hint="cs"/>
          <w:b/>
          <w:bCs/>
          <w:color w:val="1F497D" w:themeColor="text2"/>
          <w:sz w:val="18"/>
          <w:szCs w:val="18"/>
          <w:rtl/>
          <w:lang w:bidi="ar-SA"/>
        </w:rPr>
        <w:t>شیوه نامه به صورت آنلاین در سامانه قابل مشاهده است</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 xml:space="preserve">و متقاضیان میهمانی بر </w:t>
      </w:r>
      <w:r w:rsidRPr="00157A6C">
        <w:rPr>
          <w:rFonts w:cs="B Titr" w:hint="cs"/>
          <w:b/>
          <w:bCs/>
          <w:color w:val="FF0000"/>
          <w:sz w:val="18"/>
          <w:szCs w:val="18"/>
          <w:rtl/>
          <w:lang w:bidi="ar-SA"/>
        </w:rPr>
        <w:t xml:space="preserve">اساس ماده </w:t>
      </w:r>
      <w:r w:rsidR="00157A6C" w:rsidRPr="00157A6C">
        <w:rPr>
          <w:rFonts w:cs="B Titr" w:hint="cs"/>
          <w:b/>
          <w:bCs/>
          <w:color w:val="FF0000"/>
          <w:sz w:val="18"/>
          <w:szCs w:val="18"/>
          <w:rtl/>
          <w:lang w:bidi="ar-SA"/>
        </w:rPr>
        <w:t>2-12</w:t>
      </w:r>
      <w:r w:rsidRPr="00157A6C">
        <w:rPr>
          <w:rFonts w:cs="B Titr" w:hint="cs"/>
          <w:b/>
          <w:bCs/>
          <w:color w:val="FF0000"/>
          <w:sz w:val="18"/>
          <w:szCs w:val="18"/>
          <w:rtl/>
          <w:lang w:bidi="ar-SA"/>
        </w:rPr>
        <w:t xml:space="preserve"> ، می </w:t>
      </w:r>
      <w:r w:rsidRPr="00157A6C">
        <w:rPr>
          <w:rFonts w:cs="B Titr" w:hint="cs"/>
          <w:b/>
          <w:bCs/>
          <w:color w:val="1F497D" w:themeColor="text2"/>
          <w:sz w:val="18"/>
          <w:szCs w:val="18"/>
          <w:rtl/>
          <w:lang w:bidi="ar-SA"/>
        </w:rPr>
        <w:t>توانند</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تا قبل از زمان شروع کلاسها</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نتایج درخواست خود را از طریق سامانه</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مشاهده نمایند.</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(پیگیری وضعیت دانشجویان صرفا از طریق سامانه انجام می گردد و نیازی به مراجعه حضوری به واحدهای مبدا، مقصد و سازمان مرکزی دانشگاه نمی باشد)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4-</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از</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نهایی شدن درخواست</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خود در سامانه اطمینان حاصل نمایید.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5-</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از سپردن ثبت درخواست در سامانه به افراد دیگر</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خودداری</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نمایید.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6- با توجه به اینکه امکان انتخاب چند واحد مقصد در ماده</w:t>
      </w:r>
      <w:r w:rsidRPr="00157A6C">
        <w:rPr>
          <w:rFonts w:cs="B Titr" w:hint="cs"/>
          <w:b/>
          <w:bCs/>
          <w:color w:val="FF0000"/>
          <w:sz w:val="18"/>
          <w:szCs w:val="18"/>
          <w:rtl/>
          <w:lang w:bidi="ar-SA"/>
        </w:rPr>
        <w:t xml:space="preserve"> </w:t>
      </w:r>
      <w:r w:rsidR="00157A6C" w:rsidRPr="00157A6C">
        <w:rPr>
          <w:rFonts w:cs="B Titr" w:hint="cs"/>
          <w:b/>
          <w:bCs/>
          <w:color w:val="FF0000"/>
          <w:sz w:val="18"/>
          <w:szCs w:val="18"/>
          <w:rtl/>
          <w:lang w:bidi="ar-SA"/>
        </w:rPr>
        <w:t>2-12</w:t>
      </w:r>
      <w:r w:rsidRPr="00157A6C">
        <w:rPr>
          <w:rFonts w:cs="B Titr" w:hint="cs"/>
          <w:b/>
          <w:bCs/>
          <w:color w:val="1F497D" w:themeColor="text2"/>
          <w:sz w:val="18"/>
          <w:szCs w:val="18"/>
          <w:rtl/>
          <w:lang w:bidi="ar-SA"/>
        </w:rPr>
        <w:t>وجود دارد توصیه می شود از این امکان استفاده نمایید تا در صورت عدم کسب امتیاز لازم برای واحد مقصد، اولویت های بعدی مورد بررسی قرار گیرد.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تذکر مهم 1:</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پس از اتمام زمان ثبت درخواست نقل و انتقال،</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امکان ویرایش تبصره و</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ضابطه انتخابی وجود ندارد ؛</w:t>
      </w:r>
      <w:r w:rsidRPr="00157A6C">
        <w:rPr>
          <w:rFonts w:ascii="Times New Roman" w:hAnsi="Times New Roman" w:cs="Times New Roman" w:hint="cs"/>
          <w:b/>
          <w:bCs/>
          <w:color w:val="1F497D" w:themeColor="text2"/>
          <w:sz w:val="18"/>
          <w:szCs w:val="18"/>
          <w:rtl/>
          <w:lang w:bidi="ar-SA"/>
        </w:rPr>
        <w:t> </w:t>
      </w:r>
      <w:r w:rsidRPr="00157A6C">
        <w:rPr>
          <w:rFonts w:cs="B Titr" w:hint="cs"/>
          <w:b/>
          <w:bCs/>
          <w:color w:val="1F497D" w:themeColor="text2"/>
          <w:sz w:val="18"/>
          <w:szCs w:val="18"/>
          <w:rtl/>
          <w:lang w:bidi="ar-SA"/>
        </w:rPr>
        <w:t>لذا قبل از انتخاب ضابطه مورد نظر شرایط موجود در شیوه نامه را به دقت مطالعه نمایید.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تذکر مهم2:صحت کلیه مدارک و مستندات بر عهده دانشجو می باشد و در صورت عدم صحت مدارک ارایه شده در هر مرحله از فرایند رسیدگی درخواست کان لم یکن تلقی خواهد شد.</w:t>
      </w:r>
    </w:p>
    <w:p w:rsidR="003E6188" w:rsidRPr="00157A6C" w:rsidRDefault="003E6188" w:rsidP="00157A6C">
      <w:pPr>
        <w:spacing w:after="0" w:line="240" w:lineRule="auto"/>
        <w:rPr>
          <w:rFonts w:cs="B Titr"/>
          <w:b/>
          <w:bCs/>
          <w:color w:val="1F497D" w:themeColor="text2"/>
          <w:sz w:val="18"/>
          <w:szCs w:val="18"/>
        </w:rPr>
      </w:pPr>
      <w:r w:rsidRPr="00157A6C">
        <w:rPr>
          <w:rFonts w:cs="B Titr" w:hint="cs"/>
          <w:b/>
          <w:bCs/>
          <w:color w:val="1F497D" w:themeColor="text2"/>
          <w:sz w:val="18"/>
          <w:szCs w:val="18"/>
          <w:rtl/>
          <w:lang w:bidi="ar-SA"/>
        </w:rPr>
        <w:t>لازم به ذکر است کلیه دانشجویان متقاضی می بایست دارای</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شرایط عمومی</w:t>
      </w:r>
      <w:r w:rsidRPr="00157A6C">
        <w:rPr>
          <w:rFonts w:ascii="Times New Roman" w:hAnsi="Times New Roman" w:cs="Times New Roman" w:hint="cs"/>
          <w:b/>
          <w:bCs/>
          <w:color w:val="1F497D" w:themeColor="text2"/>
          <w:sz w:val="18"/>
          <w:szCs w:val="18"/>
          <w:rtl/>
        </w:rPr>
        <w:t> </w:t>
      </w:r>
      <w:r w:rsidRPr="00157A6C">
        <w:rPr>
          <w:rFonts w:cs="B Titr" w:hint="cs"/>
          <w:b/>
          <w:bCs/>
          <w:color w:val="1F497D" w:themeColor="text2"/>
          <w:sz w:val="18"/>
          <w:szCs w:val="18"/>
          <w:rtl/>
          <w:lang w:bidi="ar-SA"/>
        </w:rPr>
        <w:t>مندرج در شیوه نامه باشند.</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ثبت درخواست در هر ترم فقط یکبار امکان پذیر است</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درصورت تأیید نهایی، امکان ویرایش درخواست وجود نخواهد داشت</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پس از ثبت درخواست، هزینه بررسی مسترد نخواهد شد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ثبت درخواست در سامانه به منزله موافقت با انتقال یا میهمانی نمی باشد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درصورت اثبات عدم صحت مدارک ارسالی متقاضی در هر مرحله از تحصیل، درخواست وی لغو و مطابق با آیین نامه انضباطی در این خصوص صدور رأی خواهد شد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 xml:space="preserve">ثبت درخواست میهمانی </w:t>
      </w:r>
      <w:r w:rsidRPr="00157A6C">
        <w:rPr>
          <w:rFonts w:ascii="Times New Roman" w:hAnsi="Times New Roman" w:cs="Times New Roman" w:hint="cs"/>
          <w:b/>
          <w:bCs/>
          <w:color w:val="1F497D" w:themeColor="text2"/>
          <w:sz w:val="18"/>
          <w:szCs w:val="18"/>
          <w:rtl/>
        </w:rPr>
        <w:t>–</w:t>
      </w:r>
      <w:r w:rsidRPr="00157A6C">
        <w:rPr>
          <w:rFonts w:cs="B Titr"/>
          <w:b/>
          <w:bCs/>
          <w:color w:val="1F497D" w:themeColor="text2"/>
          <w:sz w:val="18"/>
          <w:szCs w:val="18"/>
          <w:rtl/>
        </w:rPr>
        <w:t xml:space="preserve"> </w:t>
      </w:r>
      <w:r w:rsidRPr="00157A6C">
        <w:rPr>
          <w:rFonts w:cs="B Titr" w:hint="cs"/>
          <w:b/>
          <w:bCs/>
          <w:color w:val="1F497D" w:themeColor="text2"/>
          <w:sz w:val="18"/>
          <w:szCs w:val="18"/>
          <w:rtl/>
        </w:rPr>
        <w:t>انتقال</w:t>
      </w:r>
      <w:r w:rsidRPr="00157A6C">
        <w:rPr>
          <w:rFonts w:cs="B Titr"/>
          <w:b/>
          <w:bCs/>
          <w:color w:val="1F497D" w:themeColor="text2"/>
          <w:sz w:val="18"/>
          <w:szCs w:val="18"/>
          <w:rtl/>
        </w:rPr>
        <w:t xml:space="preserve"> </w:t>
      </w:r>
      <w:r w:rsidRPr="00157A6C">
        <w:rPr>
          <w:rFonts w:cs="B Titr" w:hint="cs"/>
          <w:b/>
          <w:bCs/>
          <w:color w:val="1F497D" w:themeColor="text2"/>
          <w:sz w:val="18"/>
          <w:szCs w:val="18"/>
          <w:rtl/>
        </w:rPr>
        <w:t>دارای</w:t>
      </w:r>
      <w:r w:rsidRPr="00157A6C">
        <w:rPr>
          <w:rFonts w:cs="B Titr"/>
          <w:b/>
          <w:bCs/>
          <w:color w:val="1F497D" w:themeColor="text2"/>
          <w:sz w:val="18"/>
          <w:szCs w:val="18"/>
          <w:rtl/>
        </w:rPr>
        <w:t xml:space="preserve"> </w:t>
      </w:r>
      <w:r w:rsidRPr="00157A6C">
        <w:rPr>
          <w:rFonts w:cs="B Titr" w:hint="cs"/>
          <w:b/>
          <w:bCs/>
          <w:color w:val="1F497D" w:themeColor="text2"/>
          <w:sz w:val="18"/>
          <w:szCs w:val="18"/>
          <w:rtl/>
        </w:rPr>
        <w:t>هزینه</w:t>
      </w:r>
      <w:r w:rsidRPr="00157A6C">
        <w:rPr>
          <w:rFonts w:cs="B Titr"/>
          <w:b/>
          <w:bCs/>
          <w:color w:val="1F497D" w:themeColor="text2"/>
          <w:sz w:val="18"/>
          <w:szCs w:val="18"/>
          <w:rtl/>
        </w:rPr>
        <w:t xml:space="preserve"> </w:t>
      </w:r>
      <w:r w:rsidRPr="00157A6C">
        <w:rPr>
          <w:rFonts w:cs="B Titr" w:hint="cs"/>
          <w:b/>
          <w:bCs/>
          <w:color w:val="1F497D" w:themeColor="text2"/>
          <w:sz w:val="18"/>
          <w:szCs w:val="18"/>
          <w:rtl/>
        </w:rPr>
        <w:t>بررسی</w:t>
      </w:r>
      <w:r w:rsidRPr="00157A6C">
        <w:rPr>
          <w:rFonts w:cs="B Titr"/>
          <w:b/>
          <w:bCs/>
          <w:color w:val="1F497D" w:themeColor="text2"/>
          <w:sz w:val="18"/>
          <w:szCs w:val="18"/>
          <w:rtl/>
        </w:rPr>
        <w:t xml:space="preserve"> </w:t>
      </w:r>
      <w:r w:rsidRPr="00157A6C">
        <w:rPr>
          <w:rFonts w:cs="B Titr" w:hint="cs"/>
          <w:b/>
          <w:bCs/>
          <w:color w:val="1F497D" w:themeColor="text2"/>
          <w:sz w:val="18"/>
          <w:szCs w:val="18"/>
          <w:rtl/>
        </w:rPr>
        <w:t>مدارک</w:t>
      </w:r>
      <w:r w:rsidRPr="00157A6C">
        <w:rPr>
          <w:rFonts w:cs="B Titr"/>
          <w:b/>
          <w:bCs/>
          <w:color w:val="1F497D" w:themeColor="text2"/>
          <w:sz w:val="18"/>
          <w:szCs w:val="18"/>
          <w:rtl/>
        </w:rPr>
        <w:t xml:space="preserve"> </w:t>
      </w:r>
      <w:r w:rsidRPr="00157A6C">
        <w:rPr>
          <w:rFonts w:cs="B Titr" w:hint="cs"/>
          <w:b/>
          <w:bCs/>
          <w:color w:val="1F497D" w:themeColor="text2"/>
          <w:sz w:val="18"/>
          <w:szCs w:val="18"/>
          <w:rtl/>
        </w:rPr>
        <w:t>می</w:t>
      </w:r>
      <w:r w:rsidRPr="00157A6C">
        <w:rPr>
          <w:rFonts w:cs="B Titr"/>
          <w:b/>
          <w:bCs/>
          <w:color w:val="1F497D" w:themeColor="text2"/>
          <w:sz w:val="18"/>
          <w:szCs w:val="18"/>
          <w:rtl/>
        </w:rPr>
        <w:t xml:space="preserve"> </w:t>
      </w:r>
      <w:r w:rsidRPr="00157A6C">
        <w:rPr>
          <w:rFonts w:cs="B Titr" w:hint="cs"/>
          <w:b/>
          <w:bCs/>
          <w:color w:val="1F497D" w:themeColor="text2"/>
          <w:sz w:val="18"/>
          <w:szCs w:val="18"/>
          <w:rtl/>
        </w:rPr>
        <w:t>باشد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ثبت درخواست انتقال فقط یکبار در طول تحصیل امکان پذیر است</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باتوجه به اینکه کلیه درخواست ها توسط سامانه کنترل و پردازش می شود، مراجعه حضوری به واحدهای دانشگاهی و سازمان مرکزی تأثیری در تغییر وضعیت درخواست دانشجو نخواهد داشت</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توصیه می شود قبل از پرداخت هزینه و ثبت درخواست، آیین نامه نقل و انتقال دانشجویی به شماره 10/64935 مورخ 95/9/9 سازمان مرکزی را که در پورتال اصلی دانشگاه قرارداده شده است به دقت مطالعه و نسبت به تهیه فایل مدارک مورد نیاز مواد انتخابی خود با توجه به جدول ۶، آیین نامه اقدام نمایید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 xml:space="preserve">ثبت درخواست انتقال مجدد در هر مقطع تحصیلی به غیر از </w:t>
      </w:r>
      <w:r w:rsidRPr="00157A6C">
        <w:rPr>
          <w:rFonts w:cs="B Titr"/>
          <w:b/>
          <w:bCs/>
          <w:color w:val="FF0000"/>
          <w:sz w:val="18"/>
          <w:szCs w:val="18"/>
          <w:rtl/>
        </w:rPr>
        <w:t xml:space="preserve">ماده 12 </w:t>
      </w:r>
      <w:r w:rsidRPr="00157A6C">
        <w:rPr>
          <w:rFonts w:cs="B Titr"/>
          <w:b/>
          <w:bCs/>
          <w:color w:val="1F497D" w:themeColor="text2"/>
          <w:sz w:val="18"/>
          <w:szCs w:val="18"/>
          <w:rtl/>
        </w:rPr>
        <w:t>شیوه نامه اجرایی، ممنوع می باشد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lastRenderedPageBreak/>
        <w:t xml:space="preserve">· </w:t>
      </w:r>
      <w:r w:rsidRPr="00157A6C">
        <w:rPr>
          <w:rFonts w:cs="B Titr"/>
          <w:b/>
          <w:bCs/>
          <w:color w:val="1F497D" w:themeColor="text2"/>
          <w:sz w:val="18"/>
          <w:szCs w:val="18"/>
          <w:rtl/>
        </w:rPr>
        <w:t>انتقال یا میهمانی دانشجویان در صورت نداشتن منع آموزشی و تأیید صحت مدارک و مستندات ارسالی دانشجویان توسط واحد دانشگاهی امکان پذیر است</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باتوجه به وجود مشکلات احتمالی نظیر مغایرت و... حتی الامکان از به تعویق انداختن ثبت درخواست خود به روزهای پایانی خودداری نمایند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انتقال دانشجو در تمامی مواد آیین نامه در نیمسال آخر تحصیل ممنوع می باشد</w:t>
      </w:r>
      <w:r w:rsidRPr="00157A6C">
        <w:rPr>
          <w:rFonts w:cs="B Titr"/>
          <w:b/>
          <w:bCs/>
          <w:color w:val="1F497D" w:themeColor="text2"/>
          <w:sz w:val="18"/>
          <w:szCs w:val="18"/>
        </w:rPr>
        <w:t>.</w:t>
      </w:r>
    </w:p>
    <w:p w:rsidR="003E6188" w:rsidRPr="00157A6C" w:rsidRDefault="003E6188" w:rsidP="00157A6C">
      <w:pPr>
        <w:spacing w:after="0" w:line="240" w:lineRule="auto"/>
        <w:rPr>
          <w:rFonts w:cs="B Titr"/>
          <w:b/>
          <w:bCs/>
          <w:color w:val="1F497D" w:themeColor="text2"/>
          <w:sz w:val="18"/>
          <w:szCs w:val="18"/>
        </w:rPr>
      </w:pPr>
      <w:r w:rsidRPr="00157A6C">
        <w:rPr>
          <w:rFonts w:cs="B Titr"/>
          <w:b/>
          <w:bCs/>
          <w:color w:val="1F497D" w:themeColor="text2"/>
          <w:sz w:val="18"/>
          <w:szCs w:val="18"/>
        </w:rPr>
        <w:t xml:space="preserve">· </w:t>
      </w:r>
      <w:r w:rsidRPr="00157A6C">
        <w:rPr>
          <w:rFonts w:cs="B Titr"/>
          <w:b/>
          <w:bCs/>
          <w:color w:val="1F497D" w:themeColor="text2"/>
          <w:sz w:val="18"/>
          <w:szCs w:val="18"/>
          <w:rtl/>
        </w:rPr>
        <w:t>انتقال دانشجویان در صورت احراز شرایط آیین نامه و وجود رشته، مقطع و گرایش تحصیلی در واحد دانشگاهی مقصد و احراز شرایط آیین نامه امکان پذیر است</w:t>
      </w:r>
      <w:r w:rsidRPr="00157A6C">
        <w:rPr>
          <w:rFonts w:cs="B Titr"/>
          <w:b/>
          <w:bCs/>
          <w:color w:val="1F497D" w:themeColor="text2"/>
          <w:sz w:val="18"/>
          <w:szCs w:val="18"/>
        </w:rPr>
        <w:t>.</w:t>
      </w:r>
    </w:p>
    <w:p w:rsidR="003E6188" w:rsidRDefault="003E6188" w:rsidP="00157A6C">
      <w:pPr>
        <w:spacing w:after="0" w:line="240" w:lineRule="auto"/>
        <w:rPr>
          <w:rFonts w:cs="B Titr"/>
          <w:b/>
          <w:bCs/>
          <w:color w:val="1F497D" w:themeColor="text2"/>
          <w:sz w:val="18"/>
          <w:szCs w:val="18"/>
          <w:rtl/>
        </w:rPr>
      </w:pPr>
      <w:r w:rsidRPr="00157A6C">
        <w:rPr>
          <w:rFonts w:cs="B Titr"/>
          <w:b/>
          <w:bCs/>
          <w:color w:val="1F497D" w:themeColor="text2"/>
          <w:sz w:val="18"/>
          <w:szCs w:val="18"/>
        </w:rPr>
        <w:t xml:space="preserve">· </w:t>
      </w:r>
      <w:r w:rsidRPr="00157A6C">
        <w:rPr>
          <w:rFonts w:cs="B Titr"/>
          <w:b/>
          <w:bCs/>
          <w:color w:val="1F497D" w:themeColor="text2"/>
          <w:sz w:val="18"/>
          <w:szCs w:val="18"/>
          <w:rtl/>
        </w:rPr>
        <w:t>تمامی درخواست</w:t>
      </w:r>
      <w:r w:rsidR="00157A6C" w:rsidRPr="00157A6C">
        <w:rPr>
          <w:rFonts w:cs="B Titr" w:hint="cs"/>
          <w:b/>
          <w:bCs/>
          <w:color w:val="1F497D" w:themeColor="text2"/>
          <w:sz w:val="18"/>
          <w:szCs w:val="18"/>
          <w:rtl/>
        </w:rPr>
        <w:t xml:space="preserve"> </w:t>
      </w:r>
      <w:r w:rsidRPr="00157A6C">
        <w:rPr>
          <w:rFonts w:cs="B Titr"/>
          <w:b/>
          <w:bCs/>
          <w:color w:val="1F497D" w:themeColor="text2"/>
          <w:sz w:val="18"/>
          <w:szCs w:val="18"/>
          <w:rtl/>
        </w:rPr>
        <w:t>ها پس از تأیید توسط واحدهای دانشگاهی مبدأ، در انتظار ثبت نام نهایی مقصد قرار گرفته و نیازی به مراجعه حضوری دانشجو به واحد مبدأ جهت اخذ لیست دروس نمی باشد. بدیهی است دانشجو می بایست با در دست داشتن کارنامه کلی تحصیلی و اصل مدارک ارسالی (اسکن شده در سامانه)، جهت انتخاب واحد به حوزه دانشجویی واحد مقصد مراجعه نماید</w:t>
      </w:r>
      <w:r w:rsidRPr="00157A6C">
        <w:rPr>
          <w:rFonts w:cs="B Titr"/>
          <w:b/>
          <w:bCs/>
          <w:color w:val="1F497D" w:themeColor="text2"/>
          <w:sz w:val="18"/>
          <w:szCs w:val="18"/>
        </w:rPr>
        <w:t>.</w:t>
      </w:r>
    </w:p>
    <w:p w:rsidR="00324AC8" w:rsidRPr="00157A6C" w:rsidRDefault="00324AC8" w:rsidP="00157A6C">
      <w:pPr>
        <w:spacing w:after="0" w:line="240" w:lineRule="auto"/>
        <w:rPr>
          <w:rFonts w:cs="B Titr"/>
          <w:b/>
          <w:bCs/>
          <w:color w:val="1F497D" w:themeColor="text2"/>
          <w:sz w:val="18"/>
          <w:szCs w:val="18"/>
        </w:rPr>
      </w:pPr>
      <w:r>
        <w:rPr>
          <w:rFonts w:cs="B Titr" w:hint="cs"/>
          <w:b/>
          <w:bCs/>
          <w:color w:val="1F497D" w:themeColor="text2"/>
          <w:sz w:val="18"/>
          <w:szCs w:val="18"/>
          <w:rtl/>
        </w:rPr>
        <w:t xml:space="preserve">                                                                                                        </w:t>
      </w:r>
      <w:bookmarkStart w:id="0" w:name="_GoBack"/>
      <w:bookmarkEnd w:id="0"/>
      <w:r>
        <w:rPr>
          <w:rFonts w:cs="B Titr" w:hint="cs"/>
          <w:b/>
          <w:bCs/>
          <w:color w:val="1F497D" w:themeColor="text2"/>
          <w:sz w:val="18"/>
          <w:szCs w:val="18"/>
          <w:rtl/>
        </w:rPr>
        <w:t>*******</w:t>
      </w:r>
    </w:p>
    <w:p w:rsidR="00324AC8" w:rsidRPr="00324AC8" w:rsidRDefault="00324AC8" w:rsidP="00324AC8">
      <w:pPr>
        <w:spacing w:after="0" w:line="240" w:lineRule="auto"/>
        <w:rPr>
          <w:rFonts w:cs="B Titr"/>
          <w:b/>
          <w:bCs/>
          <w:color w:val="1F497D" w:themeColor="text2"/>
          <w:sz w:val="18"/>
          <w:szCs w:val="18"/>
        </w:rPr>
      </w:pPr>
      <w:r w:rsidRPr="00324AC8">
        <w:rPr>
          <w:rFonts w:cs="B Titr" w:hint="cs"/>
          <w:b/>
          <w:bCs/>
          <w:color w:val="1F497D" w:themeColor="text2"/>
          <w:sz w:val="18"/>
          <w:szCs w:val="18"/>
          <w:rtl/>
        </w:rPr>
        <w:t>دانشجویانی که به هر دلیل پس از قبولی در دانشگاه قصد تغییر دانشگاه محل تحصیل خود را بصورت دائم یا میهمانی ، دارند . می توانند در زمانهای تعیین شده در آذر ماه و خردادماه با مراجعه به سایت نقل وانتقالات دانشجویی</w:t>
      </w:r>
      <w:r w:rsidRPr="00324AC8">
        <w:rPr>
          <w:rFonts w:ascii="Cambria" w:hAnsi="Cambria" w:cs="Cambria" w:hint="cs"/>
          <w:b/>
          <w:bCs/>
          <w:color w:val="1F497D" w:themeColor="text2"/>
          <w:sz w:val="18"/>
          <w:szCs w:val="18"/>
          <w:rtl/>
        </w:rPr>
        <w:t> </w:t>
      </w:r>
      <w:r w:rsidRPr="00324AC8">
        <w:rPr>
          <w:rFonts w:cs="B Titr" w:hint="cs"/>
          <w:b/>
          <w:bCs/>
          <w:color w:val="1F497D" w:themeColor="text2"/>
          <w:sz w:val="18"/>
          <w:szCs w:val="18"/>
          <w:rtl/>
        </w:rPr>
        <w:t xml:space="preserve"> دانشگاه آزاد اسلامی در خواست جابجایی محل تحصیل نمایند .دانشجویان گرامی جهت کسب اطلاع از آئین نامه مربوطه می توانند به سامانه نقل و انتقالات دانشجویی دانشگاه آزاد اسلامی (سامانه منادا)</w:t>
      </w:r>
      <w:r w:rsidRPr="00324AC8">
        <w:rPr>
          <w:rFonts w:ascii="Cambria" w:hAnsi="Cambria" w:cs="Cambria" w:hint="cs"/>
          <w:b/>
          <w:bCs/>
          <w:color w:val="1F497D" w:themeColor="text2"/>
          <w:sz w:val="18"/>
          <w:szCs w:val="18"/>
          <w:rtl/>
        </w:rPr>
        <w:t> </w:t>
      </w:r>
      <w:hyperlink r:id="rId5" w:history="1">
        <w:r w:rsidRPr="00324AC8">
          <w:rPr>
            <w:rStyle w:val="Hyperlink"/>
            <w:rFonts w:cs="B Titr"/>
            <w:b/>
            <w:bCs/>
            <w:sz w:val="18"/>
            <w:szCs w:val="18"/>
          </w:rPr>
          <w:t>https://www.monada.iau.ir</w:t>
        </w:r>
        <w:r w:rsidRPr="00324AC8">
          <w:rPr>
            <w:rStyle w:val="Hyperlink"/>
            <w:rFonts w:cs="B Titr" w:hint="cs"/>
            <w:b/>
            <w:bCs/>
            <w:sz w:val="18"/>
            <w:szCs w:val="18"/>
            <w:rtl/>
          </w:rPr>
          <w:t>/</w:t>
        </w:r>
      </w:hyperlink>
      <w:r w:rsidRPr="00324AC8">
        <w:rPr>
          <w:rFonts w:ascii="Cambria" w:hAnsi="Cambria" w:cs="Cambria" w:hint="cs"/>
          <w:b/>
          <w:bCs/>
          <w:color w:val="1F497D" w:themeColor="text2"/>
          <w:sz w:val="18"/>
          <w:szCs w:val="18"/>
          <w:rtl/>
        </w:rPr>
        <w:t> </w:t>
      </w:r>
      <w:r w:rsidRPr="00324AC8">
        <w:rPr>
          <w:rFonts w:cs="B Titr" w:hint="cs"/>
          <w:b/>
          <w:bCs/>
          <w:color w:val="1F497D" w:themeColor="text2"/>
          <w:sz w:val="18"/>
          <w:szCs w:val="18"/>
          <w:rtl/>
        </w:rPr>
        <w:t xml:space="preserve"> مراجعه نمایند.</w:t>
      </w:r>
    </w:p>
    <w:p w:rsidR="00324AC8" w:rsidRPr="00324AC8" w:rsidRDefault="00324AC8" w:rsidP="00324AC8">
      <w:pPr>
        <w:spacing w:after="0" w:line="240" w:lineRule="auto"/>
        <w:rPr>
          <w:rFonts w:cs="B Titr"/>
          <w:b/>
          <w:bCs/>
          <w:color w:val="1F497D" w:themeColor="text2"/>
          <w:sz w:val="18"/>
          <w:szCs w:val="18"/>
        </w:rPr>
      </w:pPr>
      <w:r w:rsidRPr="00324AC8">
        <w:rPr>
          <w:rFonts w:cs="B Titr" w:hint="cs"/>
          <w:b/>
          <w:bCs/>
          <w:color w:val="1F497D" w:themeColor="text2"/>
          <w:sz w:val="18"/>
          <w:szCs w:val="18"/>
          <w:rtl/>
        </w:rPr>
        <w:t>مراحل ثبت نام و اطلاع از شرایط نقل و انتقال دانشجویی</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مراجعه به سایت منادا به آدرس //</w:t>
      </w:r>
      <w:r w:rsidRPr="00324AC8">
        <w:rPr>
          <w:rFonts w:cs="B Titr"/>
          <w:b/>
          <w:bCs/>
          <w:color w:val="1F497D" w:themeColor="text2"/>
          <w:sz w:val="18"/>
          <w:szCs w:val="18"/>
        </w:rPr>
        <w:t>monada.iau.ir</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 xml:space="preserve">مطالعه راهنمای مطالب و شیوه نامه نقل و انتقالات که به صورت فایل </w:t>
      </w:r>
      <w:r w:rsidRPr="00324AC8">
        <w:rPr>
          <w:rFonts w:cs="B Titr"/>
          <w:b/>
          <w:bCs/>
          <w:color w:val="1F497D" w:themeColor="text2"/>
          <w:sz w:val="18"/>
          <w:szCs w:val="18"/>
        </w:rPr>
        <w:t>pdf</w:t>
      </w:r>
      <w:r w:rsidRPr="00324AC8">
        <w:rPr>
          <w:rFonts w:cs="B Titr" w:hint="cs"/>
          <w:b/>
          <w:bCs/>
          <w:color w:val="1F497D" w:themeColor="text2"/>
          <w:sz w:val="18"/>
          <w:szCs w:val="18"/>
          <w:rtl/>
        </w:rPr>
        <w:t>در سامانه منادا</w:t>
      </w:r>
      <w:r w:rsidRPr="00324AC8">
        <w:rPr>
          <w:rFonts w:ascii="Cambria" w:hAnsi="Cambria" w:cs="Cambria" w:hint="cs"/>
          <w:b/>
          <w:bCs/>
          <w:color w:val="1F497D" w:themeColor="text2"/>
          <w:sz w:val="18"/>
          <w:szCs w:val="18"/>
          <w:rtl/>
        </w:rPr>
        <w:t> </w:t>
      </w:r>
      <w:r w:rsidRPr="00324AC8">
        <w:rPr>
          <w:rFonts w:cs="B Titr" w:hint="cs"/>
          <w:b/>
          <w:bCs/>
          <w:color w:val="1F497D" w:themeColor="text2"/>
          <w:sz w:val="18"/>
          <w:szCs w:val="18"/>
          <w:rtl/>
        </w:rPr>
        <w:t xml:space="preserve"> قرار داده شده است .</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بعد از مرحله مطالعه و تایید</w:t>
      </w:r>
      <w:r w:rsidRPr="00324AC8">
        <w:rPr>
          <w:rFonts w:ascii="Cambria" w:hAnsi="Cambria" w:cs="Cambria" w:hint="cs"/>
          <w:b/>
          <w:bCs/>
          <w:color w:val="1F497D" w:themeColor="text2"/>
          <w:sz w:val="18"/>
          <w:szCs w:val="18"/>
          <w:rtl/>
        </w:rPr>
        <w:t> </w:t>
      </w:r>
      <w:r w:rsidRPr="00324AC8">
        <w:rPr>
          <w:rFonts w:cs="B Titr" w:hint="cs"/>
          <w:b/>
          <w:bCs/>
          <w:color w:val="1F497D" w:themeColor="text2"/>
          <w:sz w:val="18"/>
          <w:szCs w:val="18"/>
          <w:rtl/>
        </w:rPr>
        <w:t xml:space="preserve"> وارد مرحله ورود به سایت خواهید شد که شامل کد ملی </w:t>
      </w:r>
      <w:r w:rsidRPr="00324AC8">
        <w:rPr>
          <w:rFonts w:ascii="Times New Roman" w:hAnsi="Times New Roman" w:cs="Times New Roman" w:hint="cs"/>
          <w:b/>
          <w:bCs/>
          <w:color w:val="1F497D" w:themeColor="text2"/>
          <w:sz w:val="18"/>
          <w:szCs w:val="18"/>
          <w:rtl/>
        </w:rPr>
        <w:t>–</w:t>
      </w:r>
      <w:r w:rsidRPr="00324AC8">
        <w:rPr>
          <w:rFonts w:cs="B Titr" w:hint="cs"/>
          <w:b/>
          <w:bCs/>
          <w:color w:val="1F497D" w:themeColor="text2"/>
          <w:sz w:val="18"/>
          <w:szCs w:val="18"/>
          <w:rtl/>
        </w:rPr>
        <w:t xml:space="preserve"> شماره دانشجویی </w:t>
      </w:r>
      <w:r w:rsidRPr="00324AC8">
        <w:rPr>
          <w:rFonts w:ascii="Times New Roman" w:hAnsi="Times New Roman" w:cs="Times New Roman" w:hint="cs"/>
          <w:b/>
          <w:bCs/>
          <w:color w:val="1F497D" w:themeColor="text2"/>
          <w:sz w:val="18"/>
          <w:szCs w:val="18"/>
          <w:rtl/>
        </w:rPr>
        <w:t>–</w:t>
      </w:r>
      <w:r w:rsidRPr="00324AC8">
        <w:rPr>
          <w:rFonts w:cs="B Titr" w:hint="cs"/>
          <w:b/>
          <w:bCs/>
          <w:color w:val="1F497D" w:themeColor="text2"/>
          <w:sz w:val="18"/>
          <w:szCs w:val="18"/>
          <w:rtl/>
        </w:rPr>
        <w:t xml:space="preserve"> شناسه انتخاب رشته می باشد .</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منظور از شماره دانشجویی شماره ثبت شده سازمان بر روی کارت دانشجویی می باشد نه شناره شناسایی واحد.</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قسمت شناسه انتخاب رشته فقط مخصوص دانشجویان جدیدالورود می باشد و دانشجویان ورودی سالهای قبل نیاز به درج شماره در این قسمت ندارند .</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بعد از وارد شدن به سایت اصلی انتخاب ماده بر اساس داشتن شرایط درج شده و در صورت نیاز ارسال مدارک مربوط (به صورت اسکن ) در سایت اقدام</w:t>
      </w:r>
      <w:r w:rsidRPr="00324AC8">
        <w:rPr>
          <w:rFonts w:ascii="Cambria" w:hAnsi="Cambria" w:cs="Cambria" w:hint="cs"/>
          <w:b/>
          <w:bCs/>
          <w:color w:val="1F497D" w:themeColor="text2"/>
          <w:sz w:val="18"/>
          <w:szCs w:val="18"/>
          <w:rtl/>
        </w:rPr>
        <w:t> </w:t>
      </w:r>
      <w:r w:rsidRPr="00324AC8">
        <w:rPr>
          <w:rFonts w:cs="B Titr" w:hint="cs"/>
          <w:b/>
          <w:bCs/>
          <w:color w:val="1F497D" w:themeColor="text2"/>
          <w:sz w:val="18"/>
          <w:szCs w:val="18"/>
          <w:rtl/>
        </w:rPr>
        <w:t xml:space="preserve"> شود .</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در قسمت اخذ هزینه توجه داشته باشید که این قسمت فقط مربوط به هزینه بررسی مدارک شما در سایت می باشد و در صورت انصراف هزینه واریز شده مسترد نخواهد شد .</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بعد از اتمام مراحل حتما کلید تائید نهایی ثبت نام را بزنید در غیر این صورت درخواست شما ثبت نمی گردد.</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بعد از به پایان رسیدن مرحله ثبت نام نتیجه در همین سایت برای دانشجوی درخواست دهنده اعلام خواهد شد.</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متقاضیانی که با درخواست انان موافقت می گردد قبل از مراجعه به واحد مقصد باید لیست دروس آنان توسط واحد مبدا در سایت منادا ارسال گردد.</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لیست دروس در صورتی ارسال می گردد که دانشجو هیچ گونه مشکل آموزشی نداشته باشد در غیر این صورت باید قبل از ثبت نام در واحدمقصد نسبت به رفع منع آموزشی خود در واحد مبدا اقدام نماید .</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بعد از مرحله ارسال لیست دروس دانشجویان باید به قسمت نقل و انتقالات واحد مقصد جهت ثبت نام مراجعه نمایند.</w:t>
      </w:r>
    </w:p>
    <w:p w:rsidR="00324AC8" w:rsidRPr="00324AC8" w:rsidRDefault="00324AC8" w:rsidP="00324AC8">
      <w:pPr>
        <w:spacing w:after="0" w:line="240" w:lineRule="auto"/>
        <w:rPr>
          <w:rFonts w:cs="B Titr" w:hint="cs"/>
          <w:b/>
          <w:bCs/>
          <w:color w:val="1F497D" w:themeColor="text2"/>
          <w:sz w:val="18"/>
          <w:szCs w:val="18"/>
          <w:rtl/>
        </w:rPr>
      </w:pPr>
      <w:r w:rsidRPr="00324AC8">
        <w:rPr>
          <w:rFonts w:cs="B Titr" w:hint="cs"/>
          <w:b/>
          <w:bCs/>
          <w:color w:val="1F497D" w:themeColor="text2"/>
          <w:sz w:val="18"/>
          <w:szCs w:val="18"/>
          <w:rtl/>
        </w:rPr>
        <w:t>مکان : اداره كل امور دانشجويي روبروي يادمان شهداي گمنام  -051-36630288  حوزه معاونت دانشجوئی و فرهنگی</w:t>
      </w:r>
    </w:p>
    <w:p w:rsidR="00324AC8" w:rsidRPr="00324AC8" w:rsidRDefault="00324AC8" w:rsidP="00324AC8">
      <w:pPr>
        <w:spacing w:after="0" w:line="240" w:lineRule="auto"/>
        <w:rPr>
          <w:rFonts w:cs="B Titr" w:hint="cs"/>
          <w:b/>
          <w:bCs/>
          <w:color w:val="1F497D" w:themeColor="text2"/>
          <w:sz w:val="18"/>
          <w:szCs w:val="18"/>
          <w:rtl/>
        </w:rPr>
      </w:pPr>
    </w:p>
    <w:p w:rsidR="009A179D" w:rsidRPr="00157A6C" w:rsidRDefault="009A179D" w:rsidP="00157A6C">
      <w:pPr>
        <w:spacing w:after="0" w:line="240" w:lineRule="auto"/>
        <w:rPr>
          <w:rFonts w:cs="B Titr"/>
          <w:color w:val="1F497D" w:themeColor="text2"/>
          <w:sz w:val="18"/>
          <w:szCs w:val="18"/>
        </w:rPr>
      </w:pPr>
    </w:p>
    <w:sectPr w:rsidR="009A179D" w:rsidRPr="00157A6C" w:rsidSect="00AB4CB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8E"/>
    <w:rsid w:val="00066C9A"/>
    <w:rsid w:val="00157A6C"/>
    <w:rsid w:val="001874F0"/>
    <w:rsid w:val="00324AC8"/>
    <w:rsid w:val="003E6188"/>
    <w:rsid w:val="007B768E"/>
    <w:rsid w:val="008821AE"/>
    <w:rsid w:val="009A179D"/>
    <w:rsid w:val="00AB4C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3FE2-6E8B-465D-8C9F-9C010B8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AE"/>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1AE"/>
    <w:rPr>
      <w:b/>
      <w:bCs/>
    </w:rPr>
  </w:style>
  <w:style w:type="character" w:styleId="Hyperlink">
    <w:name w:val="Hyperlink"/>
    <w:basedOn w:val="DefaultParagraphFont"/>
    <w:uiPriority w:val="99"/>
    <w:unhideWhenUsed/>
    <w:rsid w:val="00324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82297">
      <w:bodyDiv w:val="1"/>
      <w:marLeft w:val="0"/>
      <w:marRight w:val="0"/>
      <w:marTop w:val="0"/>
      <w:marBottom w:val="0"/>
      <w:divBdr>
        <w:top w:val="none" w:sz="0" w:space="0" w:color="auto"/>
        <w:left w:val="none" w:sz="0" w:space="0" w:color="auto"/>
        <w:bottom w:val="none" w:sz="0" w:space="0" w:color="auto"/>
        <w:right w:val="none" w:sz="0" w:space="0" w:color="auto"/>
      </w:divBdr>
    </w:div>
    <w:div w:id="1008673664">
      <w:bodyDiv w:val="1"/>
      <w:marLeft w:val="0"/>
      <w:marRight w:val="0"/>
      <w:marTop w:val="0"/>
      <w:marBottom w:val="0"/>
      <w:divBdr>
        <w:top w:val="none" w:sz="0" w:space="0" w:color="auto"/>
        <w:left w:val="none" w:sz="0" w:space="0" w:color="auto"/>
        <w:bottom w:val="none" w:sz="0" w:space="0" w:color="auto"/>
        <w:right w:val="none" w:sz="0" w:space="0" w:color="auto"/>
      </w:divBdr>
      <w:divsChild>
        <w:div w:id="1243875156">
          <w:marLeft w:val="0"/>
          <w:marRight w:val="0"/>
          <w:marTop w:val="0"/>
          <w:marBottom w:val="0"/>
          <w:divBdr>
            <w:top w:val="none" w:sz="0" w:space="0" w:color="auto"/>
            <w:left w:val="none" w:sz="0" w:space="0" w:color="auto"/>
            <w:bottom w:val="none" w:sz="0" w:space="0" w:color="auto"/>
            <w:right w:val="none" w:sz="0" w:space="0" w:color="auto"/>
          </w:divBdr>
        </w:div>
      </w:divsChild>
    </w:div>
    <w:div w:id="1419912462">
      <w:bodyDiv w:val="1"/>
      <w:marLeft w:val="0"/>
      <w:marRight w:val="0"/>
      <w:marTop w:val="0"/>
      <w:marBottom w:val="0"/>
      <w:divBdr>
        <w:top w:val="none" w:sz="0" w:space="0" w:color="auto"/>
        <w:left w:val="none" w:sz="0" w:space="0" w:color="auto"/>
        <w:bottom w:val="none" w:sz="0" w:space="0" w:color="auto"/>
        <w:right w:val="none" w:sz="0" w:space="0" w:color="auto"/>
      </w:divBdr>
      <w:divsChild>
        <w:div w:id="110102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onada.iau.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7087-4FF1-44FF-AA65-B24D0CE9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تاجيان محسن</dc:creator>
  <cp:keywords/>
  <dc:description/>
  <cp:lastModifiedBy>libuser</cp:lastModifiedBy>
  <cp:revision>10</cp:revision>
  <dcterms:created xsi:type="dcterms:W3CDTF">2021-06-09T03:07:00Z</dcterms:created>
  <dcterms:modified xsi:type="dcterms:W3CDTF">2021-11-08T07:15:00Z</dcterms:modified>
</cp:coreProperties>
</file>